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52" w:rsidRPr="00EB2952" w:rsidRDefault="00EB2952" w:rsidP="00EB29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B2952">
        <w:rPr>
          <w:rFonts w:ascii="Times New Roman" w:eastAsia="Times New Roman" w:hAnsi="Times New Roman" w:cs="Times New Roman"/>
          <w:b/>
          <w:bCs/>
          <w:sz w:val="36"/>
          <w:szCs w:val="36"/>
        </w:rPr>
        <w:t>Procedure for Requesting Viewing of Emergency Off-Site Response Plans and Tier II Reports</w:t>
      </w:r>
    </w:p>
    <w:p w:rsidR="00EB2952" w:rsidRPr="00EB2952" w:rsidRDefault="00EB2952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C18">
        <w:rPr>
          <w:rFonts w:ascii="Times New Roman" w:eastAsia="Times New Roman" w:hAnsi="Times New Roman" w:cs="Times New Roman"/>
          <w:b/>
          <w:bCs/>
          <w:sz w:val="24"/>
          <w:szCs w:val="24"/>
        </w:rPr>
        <w:t>For County Level LEPC under EPCRA and Pennsylvania Emergency Management Statutes</w:t>
      </w:r>
    </w:p>
    <w:p w:rsidR="00EB2952" w:rsidRPr="00EB2952" w:rsidRDefault="00EB2952" w:rsidP="00EB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pict>
          <v:rect id="_x0000_i1075" style="width:0;height:1.5pt" o:hralign="center" o:hrstd="t" o:hr="t" fillcolor="#a0a0a0" stroked="f"/>
        </w:pic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2952">
        <w:rPr>
          <w:rFonts w:ascii="Times New Roman" w:eastAsia="Times New Roman" w:hAnsi="Times New Roman" w:cs="Times New Roman"/>
          <w:b/>
          <w:bCs/>
          <w:sz w:val="27"/>
          <w:szCs w:val="27"/>
        </w:rPr>
        <w:t>1. Purpose</w:t>
      </w:r>
    </w:p>
    <w:p w:rsidR="00EB2952" w:rsidRPr="00EB2952" w:rsidRDefault="00EB2952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>To establish a standardized process for requesting and reviewing Emergency Off-Site Response Plans and Tier II reports while ensuring compliance with EPCRA and Pennsylvania emergency management statutes, maintaining confidentiality, and security awareness.</w:t>
      </w:r>
    </w:p>
    <w:p w:rsidR="00EB2952" w:rsidRPr="00EB2952" w:rsidRDefault="00EB2952" w:rsidP="00EB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pict>
          <v:rect id="_x0000_i1076" style="width:0;height:1.5pt" o:hralign="center" o:hrstd="t" o:hr="t" fillcolor="#a0a0a0" stroked="f"/>
        </w:pic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2952">
        <w:rPr>
          <w:rFonts w:ascii="Times New Roman" w:eastAsia="Times New Roman" w:hAnsi="Times New Roman" w:cs="Times New Roman"/>
          <w:b/>
          <w:bCs/>
          <w:sz w:val="27"/>
          <w:szCs w:val="27"/>
        </w:rPr>
        <w:t>2. Scope</w:t>
      </w:r>
    </w:p>
    <w:p w:rsidR="00EB2952" w:rsidRPr="00EB2952" w:rsidRDefault="00EB2952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>This procedure applies to all individuals or entities requesting access to Emergency Off-Site Response Plans and Tier II reports maintained by the County Level Local Emergency Planning Committee (LEPC).</w:t>
      </w:r>
    </w:p>
    <w:p w:rsidR="00EB2952" w:rsidRPr="00EB2952" w:rsidRDefault="00EB2952" w:rsidP="00EB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pict>
          <v:rect id="_x0000_i1077" style="width:0;height:1.5pt" o:hralign="center" o:hrstd="t" o:hr="t" fillcolor="#a0a0a0" stroked="f"/>
        </w:pic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2952">
        <w:rPr>
          <w:rFonts w:ascii="Times New Roman" w:eastAsia="Times New Roman" w:hAnsi="Times New Roman" w:cs="Times New Roman"/>
          <w:b/>
          <w:bCs/>
          <w:sz w:val="27"/>
          <w:szCs w:val="27"/>
        </w:rPr>
        <w:t>3. Authority and Legal Basis for Public Access</w: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b/>
          <w:bCs/>
          <w:sz w:val="24"/>
          <w:szCs w:val="24"/>
        </w:rPr>
        <w:t>3.1 EPCRA (Emergency Planning and Community Right-to-Know Act)</w:t>
      </w:r>
    </w:p>
    <w:p w:rsidR="00EB2952" w:rsidRPr="00EB2952" w:rsidRDefault="00EB2952" w:rsidP="00EB295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C18">
        <w:rPr>
          <w:rFonts w:ascii="Times New Roman" w:eastAsia="Times New Roman" w:hAnsi="Times New Roman" w:cs="Times New Roman"/>
          <w:b/>
          <w:bCs/>
          <w:sz w:val="24"/>
          <w:szCs w:val="24"/>
        </w:rPr>
        <w:t>Tier II Reports</w:t>
      </w:r>
      <w:proofErr w:type="gramStart"/>
      <w:r w:rsidRPr="00074C1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EB2952">
        <w:rPr>
          <w:rFonts w:ascii="Times New Roman" w:eastAsia="Times New Roman" w:hAnsi="Times New Roman" w:cs="Times New Roman"/>
          <w:sz w:val="24"/>
          <w:szCs w:val="24"/>
        </w:rPr>
        <w:br/>
        <w:t>Under EPCRA Section 324, LEPCs must make Tier II chemical inventory reports available f</w:t>
      </w:r>
      <w:r w:rsidR="00074C18">
        <w:rPr>
          <w:rFonts w:ascii="Times New Roman" w:eastAsia="Times New Roman" w:hAnsi="Times New Roman" w:cs="Times New Roman"/>
          <w:sz w:val="24"/>
          <w:szCs w:val="24"/>
        </w:rPr>
        <w:t>or public inspection</w:t>
      </w:r>
      <w:r w:rsidRPr="00EB2952">
        <w:rPr>
          <w:rFonts w:ascii="Times New Roman" w:eastAsia="Times New Roman" w:hAnsi="Times New Roman" w:cs="Times New Roman"/>
          <w:sz w:val="24"/>
          <w:szCs w:val="24"/>
        </w:rPr>
        <w:t xml:space="preserve">. Information considered sensitive or presenting an undue risk to public safety (e.g., security-sensitive details) </w:t>
      </w:r>
      <w:proofErr w:type="gramStart"/>
      <w:r w:rsidRPr="00EB2952">
        <w:rPr>
          <w:rFonts w:ascii="Times New Roman" w:eastAsia="Times New Roman" w:hAnsi="Times New Roman" w:cs="Times New Roman"/>
          <w:sz w:val="24"/>
          <w:szCs w:val="24"/>
        </w:rPr>
        <w:t>may be withheld or redacted</w:t>
      </w:r>
      <w:proofErr w:type="gramEnd"/>
      <w:r w:rsidRPr="00EB29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2952" w:rsidRPr="00EB2952" w:rsidRDefault="00EB2952" w:rsidP="00EB295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C18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Off-Site Response Plans (EOSRPs)</w:t>
      </w:r>
      <w:proofErr w:type="gramStart"/>
      <w:r w:rsidRPr="00074C1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EB2952">
        <w:rPr>
          <w:rFonts w:ascii="Times New Roman" w:eastAsia="Times New Roman" w:hAnsi="Times New Roman" w:cs="Times New Roman"/>
          <w:sz w:val="24"/>
          <w:szCs w:val="24"/>
        </w:rPr>
        <w:br/>
        <w:t xml:space="preserve">EPCRA encourages public involvement in emergency planning but does </w:t>
      </w:r>
      <w:r w:rsidRPr="00074C18">
        <w:rPr>
          <w:rFonts w:ascii="Times New Roman" w:eastAsia="Times New Roman" w:hAnsi="Times New Roman" w:cs="Times New Roman"/>
          <w:b/>
          <w:bCs/>
          <w:sz w:val="24"/>
          <w:szCs w:val="24"/>
        </w:rPr>
        <w:t>not require full public disclosure</w:t>
      </w:r>
      <w:r w:rsidRPr="00EB2952">
        <w:rPr>
          <w:rFonts w:ascii="Times New Roman" w:eastAsia="Times New Roman" w:hAnsi="Times New Roman" w:cs="Times New Roman"/>
          <w:sz w:val="24"/>
          <w:szCs w:val="24"/>
        </w:rPr>
        <w:t xml:space="preserve"> of EOSRPs due to security concerns. LEPCs typically restrict full plan access to authorized personnel such as emergency responders, government officials, and other qualified individuals.</w: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 Pennsylvania Emergency Management Services Code (35 </w:t>
      </w:r>
      <w:proofErr w:type="spellStart"/>
      <w:r w:rsidRPr="00EB2952">
        <w:rPr>
          <w:rFonts w:ascii="Times New Roman" w:eastAsia="Times New Roman" w:hAnsi="Times New Roman" w:cs="Times New Roman"/>
          <w:b/>
          <w:bCs/>
          <w:sz w:val="24"/>
          <w:szCs w:val="24"/>
        </w:rPr>
        <w:t>Pa.C.S</w:t>
      </w:r>
      <w:proofErr w:type="spellEnd"/>
      <w:r w:rsidRPr="00EB2952">
        <w:rPr>
          <w:rFonts w:ascii="Times New Roman" w:eastAsia="Times New Roman" w:hAnsi="Times New Roman" w:cs="Times New Roman"/>
          <w:b/>
          <w:bCs/>
          <w:sz w:val="24"/>
          <w:szCs w:val="24"/>
        </w:rPr>
        <w:t>. § 7101 et seq.)</w:t>
      </w:r>
    </w:p>
    <w:p w:rsidR="00EB2952" w:rsidRPr="00EB2952" w:rsidRDefault="00EB2952" w:rsidP="00EB295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>Establishes the framework for emergency management in Pennsylvania, supporting LEPCs in managing emergency plans and ensuring confidential handling of sensitive information.</w:t>
      </w:r>
    </w:p>
    <w:p w:rsidR="00EB2952" w:rsidRPr="00EB2952" w:rsidRDefault="00EB2952" w:rsidP="00EB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pict>
          <v:rect id="_x0000_i1078" style="width:0;height:1.5pt" o:hralign="center" o:hrstd="t" o:hr="t" fillcolor="#a0a0a0" stroked="f"/>
        </w:pic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295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4. Definitions</w:t>
      </w:r>
    </w:p>
    <w:p w:rsidR="00EB2952" w:rsidRPr="00EB2952" w:rsidRDefault="00EB2952" w:rsidP="00EB295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C18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Off-Site Response Plan (EOSRP):</w:t>
      </w:r>
      <w:r w:rsidRPr="00EB2952">
        <w:rPr>
          <w:rFonts w:ascii="Times New Roman" w:eastAsia="Times New Roman" w:hAnsi="Times New Roman" w:cs="Times New Roman"/>
          <w:sz w:val="24"/>
          <w:szCs w:val="24"/>
        </w:rPr>
        <w:t xml:space="preserve"> Coordinated response plan for hazardous chemical incidents.</w:t>
      </w:r>
    </w:p>
    <w:p w:rsidR="00EB2952" w:rsidRPr="00EB2952" w:rsidRDefault="00EB2952" w:rsidP="00EB295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C18">
        <w:rPr>
          <w:rFonts w:ascii="Times New Roman" w:eastAsia="Times New Roman" w:hAnsi="Times New Roman" w:cs="Times New Roman"/>
          <w:b/>
          <w:bCs/>
          <w:sz w:val="24"/>
          <w:szCs w:val="24"/>
        </w:rPr>
        <w:t>Tier II Reports:</w:t>
      </w:r>
      <w:r w:rsidRPr="00EB2952">
        <w:rPr>
          <w:rFonts w:ascii="Times New Roman" w:eastAsia="Times New Roman" w:hAnsi="Times New Roman" w:cs="Times New Roman"/>
          <w:sz w:val="24"/>
          <w:szCs w:val="24"/>
        </w:rPr>
        <w:t xml:space="preserve"> Facility-submitted annual chemical inventory reports under EPCRA Section 312.</w:t>
      </w:r>
    </w:p>
    <w:p w:rsidR="00EB2952" w:rsidRPr="00EB2952" w:rsidRDefault="00EB2952" w:rsidP="00EB295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C18">
        <w:rPr>
          <w:rFonts w:ascii="Times New Roman" w:eastAsia="Times New Roman" w:hAnsi="Times New Roman" w:cs="Times New Roman"/>
          <w:b/>
          <w:bCs/>
          <w:sz w:val="24"/>
          <w:szCs w:val="24"/>
        </w:rPr>
        <w:t>Requestor:</w:t>
      </w:r>
      <w:r w:rsidRPr="00EB2952">
        <w:rPr>
          <w:rFonts w:ascii="Times New Roman" w:eastAsia="Times New Roman" w:hAnsi="Times New Roman" w:cs="Times New Roman"/>
          <w:sz w:val="24"/>
          <w:szCs w:val="24"/>
        </w:rPr>
        <w:t xml:space="preserve"> Individual or organization requesting access to LEPC documents.</w:t>
      </w:r>
    </w:p>
    <w:p w:rsidR="00EB2952" w:rsidRPr="00EB2952" w:rsidRDefault="00EB2952" w:rsidP="00EB295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C18">
        <w:rPr>
          <w:rFonts w:ascii="Times New Roman" w:eastAsia="Times New Roman" w:hAnsi="Times New Roman" w:cs="Times New Roman"/>
          <w:b/>
          <w:bCs/>
          <w:sz w:val="24"/>
          <w:szCs w:val="24"/>
        </w:rPr>
        <w:t>Confidential Information:</w:t>
      </w:r>
      <w:r w:rsidRPr="00EB2952">
        <w:rPr>
          <w:rFonts w:ascii="Times New Roman" w:eastAsia="Times New Roman" w:hAnsi="Times New Roman" w:cs="Times New Roman"/>
          <w:sz w:val="24"/>
          <w:szCs w:val="24"/>
        </w:rPr>
        <w:t xml:space="preserve"> Data exempt from public disclosure due to security or proprietary concerns under EPCRA and Pennsylvania emergency management laws.</w:t>
      </w:r>
    </w:p>
    <w:p w:rsidR="00EB2952" w:rsidRPr="00EB2952" w:rsidRDefault="00EB2952" w:rsidP="00EB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pict>
          <v:rect id="_x0000_i1079" style="width:0;height:1.5pt" o:hralign="center" o:hrstd="t" o:hr="t" fillcolor="#a0a0a0" stroked="f"/>
        </w:pic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2952">
        <w:rPr>
          <w:rFonts w:ascii="Times New Roman" w:eastAsia="Times New Roman" w:hAnsi="Times New Roman" w:cs="Times New Roman"/>
          <w:b/>
          <w:bCs/>
          <w:sz w:val="27"/>
          <w:szCs w:val="27"/>
        </w:rPr>
        <w:t>5. Request Submission</w: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b/>
          <w:bCs/>
          <w:sz w:val="24"/>
          <w:szCs w:val="24"/>
        </w:rPr>
        <w:t>5.1 Eligibility</w:t>
      </w:r>
    </w:p>
    <w:p w:rsidR="00EB2952" w:rsidRPr="00EB2952" w:rsidRDefault="00EB2952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2952">
        <w:rPr>
          <w:rFonts w:ascii="Times New Roman" w:eastAsia="Times New Roman" w:hAnsi="Times New Roman" w:cs="Times New Roman"/>
          <w:sz w:val="24"/>
          <w:szCs w:val="24"/>
        </w:rPr>
        <w:t xml:space="preserve">Requests may be submitted by LEPC members, local emergency responders, government officials, </w:t>
      </w:r>
      <w:r w:rsidR="00D63938">
        <w:rPr>
          <w:rFonts w:ascii="Times New Roman" w:eastAsia="Times New Roman" w:hAnsi="Times New Roman" w:cs="Times New Roman"/>
          <w:sz w:val="24"/>
          <w:szCs w:val="24"/>
        </w:rPr>
        <w:t>the public</w:t>
      </w:r>
      <w:proofErr w:type="gramEnd"/>
      <w:r w:rsidR="00D639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2952">
        <w:rPr>
          <w:rFonts w:ascii="Times New Roman" w:eastAsia="Times New Roman" w:hAnsi="Times New Roman" w:cs="Times New Roman"/>
          <w:sz w:val="24"/>
          <w:szCs w:val="24"/>
        </w:rPr>
        <w:t>and authorized parties involved in emergency planning and response.</w: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b/>
          <w:bCs/>
          <w:sz w:val="24"/>
          <w:szCs w:val="24"/>
        </w:rPr>
        <w:t>5.2 Request Format</w:t>
      </w:r>
    </w:p>
    <w:p w:rsidR="00EB2952" w:rsidRPr="00EB2952" w:rsidRDefault="00EB2952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>Requests must be in writing (email or letter) and include:</w:t>
      </w:r>
    </w:p>
    <w:p w:rsidR="00EB2952" w:rsidRPr="00EB2952" w:rsidRDefault="00EB2952" w:rsidP="00EB295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>Requestor’s name, organization, and contact info.</w:t>
      </w:r>
    </w:p>
    <w:p w:rsidR="00EB2952" w:rsidRPr="00EB2952" w:rsidRDefault="00EB2952" w:rsidP="00EB295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>Purpose of the request.</w:t>
      </w:r>
    </w:p>
    <w:p w:rsidR="00EB2952" w:rsidRPr="00EB2952" w:rsidRDefault="00EB2952" w:rsidP="00EB295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>Specific documents requested (</w:t>
      </w:r>
      <w:r w:rsidR="005E1F46">
        <w:rPr>
          <w:rFonts w:ascii="Times New Roman" w:eastAsia="Times New Roman" w:hAnsi="Times New Roman" w:cs="Times New Roman"/>
          <w:sz w:val="24"/>
          <w:szCs w:val="24"/>
        </w:rPr>
        <w:t xml:space="preserve">Facility Specific EOSRPs &amp; </w:t>
      </w:r>
      <w:r w:rsidRPr="00EB2952">
        <w:rPr>
          <w:rFonts w:ascii="Times New Roman" w:eastAsia="Times New Roman" w:hAnsi="Times New Roman" w:cs="Times New Roman"/>
          <w:sz w:val="24"/>
          <w:szCs w:val="24"/>
        </w:rPr>
        <w:t>Tier II reports).</w: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b/>
          <w:bCs/>
          <w:sz w:val="24"/>
          <w:szCs w:val="24"/>
        </w:rPr>
        <w:t>5.3 Confidentiality Acknowledgment</w:t>
      </w:r>
    </w:p>
    <w:p w:rsidR="00EB2952" w:rsidRPr="00EB2952" w:rsidRDefault="00EB2952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>Requestors must sign an agreement to:</w:t>
      </w:r>
    </w:p>
    <w:p w:rsidR="00EB2952" w:rsidRPr="00EB2952" w:rsidRDefault="00EB2952" w:rsidP="00EB295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>Maintain confidentiality of sensitive information.</w:t>
      </w:r>
    </w:p>
    <w:p w:rsidR="00EB2952" w:rsidRPr="00EB2952" w:rsidRDefault="00EB2952" w:rsidP="00EB295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>Not disclose or misuse the information.</w:t>
      </w:r>
    </w:p>
    <w:p w:rsidR="00EB2952" w:rsidRDefault="00EB2952" w:rsidP="00EB295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>Understand penalties for violations under federal and state laws.</w:t>
      </w:r>
    </w:p>
    <w:p w:rsidR="00263446" w:rsidRPr="00EB2952" w:rsidRDefault="00263446" w:rsidP="00263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*Please see the Request Form </w:t>
      </w:r>
      <w:bookmarkStart w:id="0" w:name="_GoBack"/>
      <w:bookmarkEnd w:id="0"/>
    </w:p>
    <w:p w:rsidR="00EB2952" w:rsidRPr="00EB2952" w:rsidRDefault="00EB2952" w:rsidP="00EB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pict>
          <v:rect id="_x0000_i1080" style="width:0;height:1.5pt" o:hralign="center" o:hrstd="t" o:hr="t" fillcolor="#a0a0a0" stroked="f"/>
        </w:pic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2952">
        <w:rPr>
          <w:rFonts w:ascii="Times New Roman" w:eastAsia="Times New Roman" w:hAnsi="Times New Roman" w:cs="Times New Roman"/>
          <w:b/>
          <w:bCs/>
          <w:sz w:val="27"/>
          <w:szCs w:val="27"/>
        </w:rPr>
        <w:t>6. Review and Approval Process</w: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b/>
          <w:bCs/>
          <w:sz w:val="24"/>
          <w:szCs w:val="24"/>
        </w:rPr>
        <w:t>6.1 Initial Review</w:t>
      </w:r>
    </w:p>
    <w:p w:rsidR="00EB2952" w:rsidRPr="00EB2952" w:rsidRDefault="00EB2952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>LEPC Administrator reviews request for completeness and eligibility.</w:t>
      </w:r>
    </w:p>
    <w:p w:rsidR="00074C18" w:rsidRDefault="00074C18" w:rsidP="00EB29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4C18" w:rsidRDefault="00074C18" w:rsidP="00EB29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b/>
          <w:bCs/>
          <w:sz w:val="24"/>
          <w:szCs w:val="24"/>
        </w:rPr>
        <w:t>6.2 Security Screening</w:t>
      </w:r>
    </w:p>
    <w:p w:rsidR="00EB2952" w:rsidRPr="00EB2952" w:rsidRDefault="00EB2952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>Verify requestor’s identity and authority; identify sensitive information for redaction or restricted access.</w: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b/>
          <w:bCs/>
          <w:sz w:val="24"/>
          <w:szCs w:val="24"/>
        </w:rPr>
        <w:t>6.3 Approval</w:t>
      </w:r>
    </w:p>
    <w:p w:rsidR="00EB2952" w:rsidRPr="00EB2952" w:rsidRDefault="00EB2952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>LEPC Chair or designee approves or denies the request; denials documented and explained.</w:t>
      </w:r>
    </w:p>
    <w:p w:rsidR="00EB2952" w:rsidRPr="00EB2952" w:rsidRDefault="00EB2952" w:rsidP="00EB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pict>
          <v:rect id="_x0000_i1081" style="width:0;height:1.5pt" o:hralign="center" o:hrstd="t" o:hr="t" fillcolor="#a0a0a0" stroked="f"/>
        </w:pic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2952">
        <w:rPr>
          <w:rFonts w:ascii="Times New Roman" w:eastAsia="Times New Roman" w:hAnsi="Times New Roman" w:cs="Times New Roman"/>
          <w:b/>
          <w:bCs/>
          <w:sz w:val="27"/>
          <w:szCs w:val="27"/>
        </w:rPr>
        <w:t>7. Viewing and Handling Procedures</w: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b/>
          <w:bCs/>
          <w:sz w:val="24"/>
          <w:szCs w:val="24"/>
        </w:rPr>
        <w:t>7.1 Viewing Location</w:t>
      </w:r>
    </w:p>
    <w:p w:rsidR="00EB2952" w:rsidRPr="00EB2952" w:rsidRDefault="00EB2952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 xml:space="preserve">Documents viewed </w:t>
      </w:r>
      <w:r w:rsidRPr="00074C18">
        <w:rPr>
          <w:rFonts w:ascii="Times New Roman" w:eastAsia="Times New Roman" w:hAnsi="Times New Roman" w:cs="Times New Roman"/>
          <w:b/>
          <w:bCs/>
          <w:sz w:val="24"/>
          <w:szCs w:val="24"/>
        </w:rPr>
        <w:t>on-site at secure LEPC facilities</w:t>
      </w:r>
      <w:r w:rsidRPr="00EB2952">
        <w:rPr>
          <w:rFonts w:ascii="Times New Roman" w:eastAsia="Times New Roman" w:hAnsi="Times New Roman" w:cs="Times New Roman"/>
          <w:sz w:val="24"/>
          <w:szCs w:val="24"/>
        </w:rPr>
        <w:t xml:space="preserve"> or other authorized locations; remote access</w:t>
      </w:r>
      <w:r w:rsidR="00074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74C18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EB2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C18">
        <w:rPr>
          <w:rFonts w:ascii="Times New Roman" w:eastAsia="Times New Roman" w:hAnsi="Times New Roman" w:cs="Times New Roman"/>
          <w:sz w:val="24"/>
          <w:szCs w:val="24"/>
        </w:rPr>
        <w:t>not allowed</w:t>
      </w:r>
      <w:proofErr w:type="gramEnd"/>
      <w:r w:rsidR="00074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b/>
          <w:bCs/>
          <w:sz w:val="24"/>
          <w:szCs w:val="24"/>
        </w:rPr>
        <w:t>7.2 Supervision</w:t>
      </w:r>
    </w:p>
    <w:p w:rsidR="00EB2952" w:rsidRPr="00074C18" w:rsidRDefault="00EB2952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>LEPC staff supervises all document reviews; requestors may not remove or copy documents without explicit authorization.</w:t>
      </w:r>
    </w:p>
    <w:p w:rsidR="00074C18" w:rsidRPr="00074C18" w:rsidRDefault="00074C18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C18">
        <w:rPr>
          <w:rFonts w:ascii="Times New Roman" w:eastAsia="Times New Roman" w:hAnsi="Times New Roman" w:cs="Times New Roman"/>
          <w:b/>
          <w:sz w:val="24"/>
          <w:szCs w:val="24"/>
        </w:rPr>
        <w:t>73. Personal Belongings</w:t>
      </w:r>
    </w:p>
    <w:p w:rsidR="00074C18" w:rsidRPr="00EB2952" w:rsidRDefault="00074C18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C18">
        <w:rPr>
          <w:rFonts w:ascii="Times New Roman" w:hAnsi="Times New Roman" w:cs="Times New Roman"/>
          <w:sz w:val="24"/>
          <w:szCs w:val="24"/>
        </w:rPr>
        <w:t xml:space="preserve">Only paper and writing utensils </w:t>
      </w:r>
      <w:proofErr w:type="gramStart"/>
      <w:r w:rsidRPr="00074C18">
        <w:rPr>
          <w:rFonts w:ascii="Times New Roman" w:hAnsi="Times New Roman" w:cs="Times New Roman"/>
          <w:sz w:val="24"/>
          <w:szCs w:val="24"/>
        </w:rPr>
        <w:t>are permitted</w:t>
      </w:r>
      <w:proofErr w:type="gramEnd"/>
      <w:r w:rsidRPr="00074C18">
        <w:rPr>
          <w:rFonts w:ascii="Times New Roman" w:hAnsi="Times New Roman" w:cs="Times New Roman"/>
          <w:sz w:val="24"/>
          <w:szCs w:val="24"/>
        </w:rPr>
        <w:t xml:space="preserve"> in the viewing area. All other personal belongings such as bags, phones, electronic devices, cameras, or recording devices </w:t>
      </w:r>
      <w:proofErr w:type="gramStart"/>
      <w:r w:rsidRPr="00074C18">
        <w:rPr>
          <w:rFonts w:ascii="Times New Roman" w:hAnsi="Times New Roman" w:cs="Times New Roman"/>
          <w:sz w:val="24"/>
          <w:szCs w:val="24"/>
        </w:rPr>
        <w:t>must be left outside the viewing area or securely stored as directed by LEPC staff</w:t>
      </w:r>
      <w:proofErr w:type="gramEnd"/>
      <w:r w:rsidRPr="00074C18">
        <w:rPr>
          <w:rFonts w:ascii="Times New Roman" w:hAnsi="Times New Roman" w:cs="Times New Roman"/>
          <w:sz w:val="24"/>
          <w:szCs w:val="24"/>
        </w:rPr>
        <w:t>.</w:t>
      </w:r>
    </w:p>
    <w:p w:rsidR="00EB2952" w:rsidRPr="00EB2952" w:rsidRDefault="00074C18" w:rsidP="00EB29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7.4</w:t>
      </w:r>
      <w:proofErr w:type="gramEnd"/>
      <w:r w:rsidR="00EB2952" w:rsidRPr="00EB29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Record-Keeping</w:t>
      </w:r>
    </w:p>
    <w:p w:rsidR="00EB2952" w:rsidRPr="00EB2952" w:rsidRDefault="00EB2952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>Maintain detailed logs of access including date/time, documents reviewed, requestor’s info, and supervising staff.</w:t>
      </w:r>
    </w:p>
    <w:p w:rsidR="00EB2952" w:rsidRPr="00EB2952" w:rsidRDefault="00EB2952" w:rsidP="00EB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pict>
          <v:rect id="_x0000_i1082" style="width:0;height:1.5pt" o:hralign="center" o:hrstd="t" o:hr="t" fillcolor="#a0a0a0" stroked="f"/>
        </w:pic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2952">
        <w:rPr>
          <w:rFonts w:ascii="Times New Roman" w:eastAsia="Times New Roman" w:hAnsi="Times New Roman" w:cs="Times New Roman"/>
          <w:b/>
          <w:bCs/>
          <w:sz w:val="27"/>
          <w:szCs w:val="27"/>
        </w:rPr>
        <w:t>8. Data Security and Confidentiality</w: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b/>
          <w:bCs/>
          <w:sz w:val="24"/>
          <w:szCs w:val="24"/>
        </w:rPr>
        <w:t>8.1 Handling Sensitive Information</w:t>
      </w:r>
    </w:p>
    <w:p w:rsidR="00EB2952" w:rsidRPr="00EB2952" w:rsidRDefault="00EB2952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 xml:space="preserve">Sensitive information </w:t>
      </w:r>
      <w:proofErr w:type="gramStart"/>
      <w:r w:rsidRPr="00EB2952">
        <w:rPr>
          <w:rFonts w:ascii="Times New Roman" w:eastAsia="Times New Roman" w:hAnsi="Times New Roman" w:cs="Times New Roman"/>
          <w:sz w:val="24"/>
          <w:szCs w:val="24"/>
        </w:rPr>
        <w:t>shall be redacted</w:t>
      </w:r>
      <w:proofErr w:type="gramEnd"/>
      <w:r w:rsidRPr="00EB2952">
        <w:rPr>
          <w:rFonts w:ascii="Times New Roman" w:eastAsia="Times New Roman" w:hAnsi="Times New Roman" w:cs="Times New Roman"/>
          <w:sz w:val="24"/>
          <w:szCs w:val="24"/>
        </w:rPr>
        <w:t xml:space="preserve"> or access restricted as required by EPCRA and Pennsylvania emergency management laws.</w: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b/>
          <w:bCs/>
          <w:sz w:val="24"/>
          <w:szCs w:val="24"/>
        </w:rPr>
        <w:t>8.2 Confidentiality Training</w:t>
      </w:r>
    </w:p>
    <w:p w:rsidR="00EB2952" w:rsidRPr="00EB2952" w:rsidRDefault="00EB2952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lastRenderedPageBreak/>
        <w:t>LEPC staff and authorized requestors shall receive periodic training on confidentiality and data protection.</w: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b/>
          <w:bCs/>
          <w:sz w:val="24"/>
          <w:szCs w:val="24"/>
        </w:rPr>
        <w:t>8.3 Data Disposal</w:t>
      </w:r>
    </w:p>
    <w:p w:rsidR="00EB2952" w:rsidRPr="00EB2952" w:rsidRDefault="00EB2952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 xml:space="preserve">Authorized copies </w:t>
      </w:r>
      <w:proofErr w:type="gramStart"/>
      <w:r w:rsidRPr="00EB2952">
        <w:rPr>
          <w:rFonts w:ascii="Times New Roman" w:eastAsia="Times New Roman" w:hAnsi="Times New Roman" w:cs="Times New Roman"/>
          <w:sz w:val="24"/>
          <w:szCs w:val="24"/>
        </w:rPr>
        <w:t>must be securely returned or destroyed in compliance with LEPC policy</w:t>
      </w:r>
      <w:proofErr w:type="gramEnd"/>
      <w:r w:rsidRPr="00EB29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2952" w:rsidRPr="00EB2952" w:rsidRDefault="00EB2952" w:rsidP="00EB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pict>
          <v:rect id="_x0000_i1083" style="width:0;height:1.5pt" o:hralign="center" o:hrstd="t" o:hr="t" fillcolor="#a0a0a0" stroked="f"/>
        </w:pic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2952">
        <w:rPr>
          <w:rFonts w:ascii="Times New Roman" w:eastAsia="Times New Roman" w:hAnsi="Times New Roman" w:cs="Times New Roman"/>
          <w:b/>
          <w:bCs/>
          <w:sz w:val="27"/>
          <w:szCs w:val="27"/>
        </w:rPr>
        <w:t>9. Non-Compliance and Penalties</w:t>
      </w:r>
    </w:p>
    <w:p w:rsidR="00EB2952" w:rsidRPr="00EB2952" w:rsidRDefault="00EB2952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>Unauthorized disclosure or misuse may result in revocation of access and potential legal penalties under EPCRA, Pennsylvania Emergency Management Services Code, or other applicable laws.</w:t>
      </w:r>
    </w:p>
    <w:p w:rsidR="00EB2952" w:rsidRPr="00EB2952" w:rsidRDefault="00EB2952" w:rsidP="00EB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pict>
          <v:rect id="_x0000_i1084" style="width:0;height:1.5pt" o:hralign="center" o:hrstd="t" o:hr="t" fillcolor="#a0a0a0" stroked="f"/>
        </w:pic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2952">
        <w:rPr>
          <w:rFonts w:ascii="Times New Roman" w:eastAsia="Times New Roman" w:hAnsi="Times New Roman" w:cs="Times New Roman"/>
          <w:b/>
          <w:bCs/>
          <w:sz w:val="27"/>
          <w:szCs w:val="27"/>
        </w:rPr>
        <w:t>10. Contact Information</w:t>
      </w:r>
    </w:p>
    <w:p w:rsidR="00EB2952" w:rsidRPr="00EB2952" w:rsidRDefault="00074C18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Gene Miketa, </w:t>
      </w:r>
      <w:r w:rsidR="00EB2952" w:rsidRPr="00074C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LEPC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Chairman</w:t>
      </w:r>
      <w:r w:rsidR="00EB2952" w:rsidRPr="00EB295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Beaver County</w:t>
      </w:r>
      <w:r w:rsidR="00EB2952" w:rsidRPr="00EB2952">
        <w:rPr>
          <w:rFonts w:ascii="Times New Roman" w:eastAsia="Times New Roman" w:hAnsi="Times New Roman" w:cs="Times New Roman"/>
          <w:sz w:val="24"/>
          <w:szCs w:val="24"/>
        </w:rPr>
        <w:t xml:space="preserve"> Local Emergency Planning Committee</w:t>
      </w:r>
      <w:r w:rsidR="00EB2952" w:rsidRPr="00EB2952">
        <w:rPr>
          <w:rFonts w:ascii="Times New Roman" w:eastAsia="Times New Roman" w:hAnsi="Times New Roman" w:cs="Times New Roman"/>
          <w:sz w:val="24"/>
          <w:szCs w:val="24"/>
        </w:rPr>
        <w:br/>
        <w:t xml:space="preserve">Phone: </w:t>
      </w:r>
      <w:r>
        <w:rPr>
          <w:rFonts w:ascii="Times New Roman" w:eastAsia="Times New Roman" w:hAnsi="Times New Roman" w:cs="Times New Roman"/>
          <w:sz w:val="24"/>
          <w:szCs w:val="24"/>
        </w:rPr>
        <w:t>724-775-1700</w:t>
      </w:r>
      <w:r w:rsidR="00EB2952" w:rsidRPr="00EB2952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5" w:history="1">
        <w:r w:rsidRPr="0093019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gmiketa@beavercountypa.gov</w:t>
        </w:r>
      </w:hyperlink>
      <w:r w:rsidR="00EB2952" w:rsidRPr="00EB2952">
        <w:rPr>
          <w:rFonts w:ascii="Times New Roman" w:eastAsia="Times New Roman" w:hAnsi="Times New Roman" w:cs="Times New Roman"/>
          <w:sz w:val="24"/>
          <w:szCs w:val="24"/>
        </w:rPr>
        <w:br/>
        <w:t xml:space="preserve">Address: </w:t>
      </w:r>
      <w:r>
        <w:rPr>
          <w:rFonts w:ascii="Times New Roman" w:eastAsia="Times New Roman" w:hAnsi="Times New Roman" w:cs="Times New Roman"/>
          <w:sz w:val="24"/>
          <w:szCs w:val="24"/>
        </w:rPr>
        <w:t>351 14</w:t>
      </w:r>
      <w:r w:rsidRPr="00074C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Street Ambridge, PA 15003</w:t>
      </w:r>
    </w:p>
    <w:p w:rsidR="00EB2952" w:rsidRPr="00EB2952" w:rsidRDefault="00EB2952" w:rsidP="00EB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pict>
          <v:rect id="_x0000_i1085" style="width:0;height:1.5pt" o:hralign="center" o:hrstd="t" o:hr="t" fillcolor="#a0a0a0" stroked="f"/>
        </w:pict>
      </w:r>
    </w:p>
    <w:p w:rsidR="00EB2952" w:rsidRPr="00EB2952" w:rsidRDefault="00EB2952" w:rsidP="00EB29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2952">
        <w:rPr>
          <w:rFonts w:ascii="Times New Roman" w:eastAsia="Times New Roman" w:hAnsi="Times New Roman" w:cs="Times New Roman"/>
          <w:b/>
          <w:bCs/>
          <w:sz w:val="27"/>
          <w:szCs w:val="27"/>
        </w:rPr>
        <w:t>11. Document Review</w:t>
      </w:r>
    </w:p>
    <w:p w:rsidR="00EB2952" w:rsidRPr="00EB2952" w:rsidRDefault="00EB2952" w:rsidP="00EB2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52">
        <w:rPr>
          <w:rFonts w:ascii="Times New Roman" w:eastAsia="Times New Roman" w:hAnsi="Times New Roman" w:cs="Times New Roman"/>
          <w:sz w:val="24"/>
          <w:szCs w:val="24"/>
        </w:rPr>
        <w:t xml:space="preserve">This procedure </w:t>
      </w:r>
      <w:proofErr w:type="gramStart"/>
      <w:r w:rsidRPr="00EB2952">
        <w:rPr>
          <w:rFonts w:ascii="Times New Roman" w:eastAsia="Times New Roman" w:hAnsi="Times New Roman" w:cs="Times New Roman"/>
          <w:sz w:val="24"/>
          <w:szCs w:val="24"/>
        </w:rPr>
        <w:t>will be reviewed annually and updated as needed</w:t>
      </w:r>
      <w:proofErr w:type="gramEnd"/>
      <w:r w:rsidRPr="00EB29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222C" w:rsidRPr="00074C18" w:rsidRDefault="00E8222C">
      <w:pPr>
        <w:rPr>
          <w:rFonts w:ascii="Times New Roman" w:hAnsi="Times New Roman" w:cs="Times New Roman"/>
          <w:sz w:val="24"/>
          <w:szCs w:val="24"/>
        </w:rPr>
      </w:pPr>
    </w:p>
    <w:sectPr w:rsidR="00E8222C" w:rsidRPr="00074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7E0"/>
    <w:multiLevelType w:val="multilevel"/>
    <w:tmpl w:val="573A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16EF4"/>
    <w:multiLevelType w:val="multilevel"/>
    <w:tmpl w:val="A5DA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D67AE"/>
    <w:multiLevelType w:val="multilevel"/>
    <w:tmpl w:val="99E6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571FA"/>
    <w:multiLevelType w:val="multilevel"/>
    <w:tmpl w:val="A1EE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00F0F"/>
    <w:multiLevelType w:val="multilevel"/>
    <w:tmpl w:val="EC0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7E8A"/>
    <w:multiLevelType w:val="multilevel"/>
    <w:tmpl w:val="888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365D5"/>
    <w:multiLevelType w:val="multilevel"/>
    <w:tmpl w:val="D5CA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D229C"/>
    <w:multiLevelType w:val="multilevel"/>
    <w:tmpl w:val="FAF8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E12C5"/>
    <w:multiLevelType w:val="multilevel"/>
    <w:tmpl w:val="A1FA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84D4C"/>
    <w:multiLevelType w:val="multilevel"/>
    <w:tmpl w:val="3B70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43204"/>
    <w:multiLevelType w:val="multilevel"/>
    <w:tmpl w:val="265C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951FC"/>
    <w:multiLevelType w:val="multilevel"/>
    <w:tmpl w:val="F678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23064C"/>
    <w:multiLevelType w:val="multilevel"/>
    <w:tmpl w:val="61CE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817AF9"/>
    <w:multiLevelType w:val="multilevel"/>
    <w:tmpl w:val="E798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A7E92"/>
    <w:multiLevelType w:val="multilevel"/>
    <w:tmpl w:val="F1B6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D3FF7"/>
    <w:multiLevelType w:val="multilevel"/>
    <w:tmpl w:val="7432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F54946"/>
    <w:multiLevelType w:val="multilevel"/>
    <w:tmpl w:val="90F8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483798"/>
    <w:multiLevelType w:val="multilevel"/>
    <w:tmpl w:val="ED48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845E8E"/>
    <w:multiLevelType w:val="multilevel"/>
    <w:tmpl w:val="5D50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C12861"/>
    <w:multiLevelType w:val="multilevel"/>
    <w:tmpl w:val="9A9E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032B25"/>
    <w:multiLevelType w:val="multilevel"/>
    <w:tmpl w:val="E39E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804133"/>
    <w:multiLevelType w:val="multilevel"/>
    <w:tmpl w:val="FE8A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31D0D"/>
    <w:multiLevelType w:val="multilevel"/>
    <w:tmpl w:val="8A90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3"/>
  </w:num>
  <w:num w:numId="5">
    <w:abstractNumId w:val="21"/>
  </w:num>
  <w:num w:numId="6">
    <w:abstractNumId w:val="19"/>
  </w:num>
  <w:num w:numId="7">
    <w:abstractNumId w:val="13"/>
  </w:num>
  <w:num w:numId="8">
    <w:abstractNumId w:val="5"/>
  </w:num>
  <w:num w:numId="9">
    <w:abstractNumId w:val="10"/>
  </w:num>
  <w:num w:numId="10">
    <w:abstractNumId w:val="4"/>
  </w:num>
  <w:num w:numId="11">
    <w:abstractNumId w:val="18"/>
  </w:num>
  <w:num w:numId="12">
    <w:abstractNumId w:val="0"/>
  </w:num>
  <w:num w:numId="13">
    <w:abstractNumId w:val="20"/>
  </w:num>
  <w:num w:numId="14">
    <w:abstractNumId w:val="22"/>
  </w:num>
  <w:num w:numId="15">
    <w:abstractNumId w:val="1"/>
  </w:num>
  <w:num w:numId="16">
    <w:abstractNumId w:val="6"/>
  </w:num>
  <w:num w:numId="17">
    <w:abstractNumId w:val="2"/>
  </w:num>
  <w:num w:numId="18">
    <w:abstractNumId w:val="14"/>
  </w:num>
  <w:num w:numId="19">
    <w:abstractNumId w:val="7"/>
  </w:num>
  <w:num w:numId="20">
    <w:abstractNumId w:val="17"/>
  </w:num>
  <w:num w:numId="21">
    <w:abstractNumId w:val="16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CE"/>
    <w:rsid w:val="00074C18"/>
    <w:rsid w:val="00263446"/>
    <w:rsid w:val="005E1F46"/>
    <w:rsid w:val="00A654CE"/>
    <w:rsid w:val="00D63938"/>
    <w:rsid w:val="00E8222C"/>
    <w:rsid w:val="00E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797B"/>
  <w15:chartTrackingRefBased/>
  <w15:docId w15:val="{BB134DF1-BA9D-4844-9830-316B264A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5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65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654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54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654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654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54CE"/>
    <w:rPr>
      <w:b/>
      <w:bCs/>
    </w:rPr>
  </w:style>
  <w:style w:type="character" w:styleId="Hyperlink">
    <w:name w:val="Hyperlink"/>
    <w:basedOn w:val="DefaultParagraphFont"/>
    <w:uiPriority w:val="99"/>
    <w:unhideWhenUsed/>
    <w:rsid w:val="00074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keta@beavercountyp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Madyson Knox-Bennett</dc:creator>
  <cp:keywords/>
  <dc:description/>
  <cp:lastModifiedBy>Madyson Knox-Bennett</cp:lastModifiedBy>
  <cp:revision>4</cp:revision>
  <dcterms:created xsi:type="dcterms:W3CDTF">2025-06-02T15:58:00Z</dcterms:created>
  <dcterms:modified xsi:type="dcterms:W3CDTF">2025-06-02T17:26:00Z</dcterms:modified>
</cp:coreProperties>
</file>